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6C56" w14:textId="6DA8F0DF" w:rsidR="00FE067E" w:rsidRDefault="00CD36CF" w:rsidP="00EF6030">
      <w:pPr>
        <w:pStyle w:val="TitlePageOrigin"/>
      </w:pPr>
      <w:r>
        <w:t>WEST virginia legislature</w:t>
      </w:r>
    </w:p>
    <w:p w14:paraId="4D20F3D6" w14:textId="77777777" w:rsidR="00CD36CF" w:rsidRDefault="00CD36CF" w:rsidP="00EF6030">
      <w:pPr>
        <w:pStyle w:val="TitlePageSession"/>
      </w:pPr>
      <w:r>
        <w:t>20</w:t>
      </w:r>
      <w:r w:rsidR="006565E8">
        <w:t>2</w:t>
      </w:r>
      <w:r w:rsidR="00AE27A7">
        <w:t>5</w:t>
      </w:r>
      <w:r>
        <w:t xml:space="preserve"> regular session</w:t>
      </w:r>
    </w:p>
    <w:p w14:paraId="0437355C" w14:textId="77777777" w:rsidR="00CD36CF" w:rsidRDefault="004A7FE8" w:rsidP="00EF6030">
      <w:pPr>
        <w:pStyle w:val="TitlePageBillPrefix"/>
      </w:pPr>
      <w:sdt>
        <w:sdtPr>
          <w:tag w:val="IntroDate"/>
          <w:id w:val="-1236936958"/>
          <w:placeholder>
            <w:docPart w:val="6BB6FD4A685649D394A5E9FF05EADAA1"/>
          </w:placeholder>
          <w:text/>
        </w:sdtPr>
        <w:sdtEndPr/>
        <w:sdtContent>
          <w:r w:rsidR="00AC3B58">
            <w:t>Committee Substitute</w:t>
          </w:r>
        </w:sdtContent>
      </w:sdt>
    </w:p>
    <w:p w14:paraId="5506AB04" w14:textId="77777777" w:rsidR="00AC3B58" w:rsidRPr="00AC3B58" w:rsidRDefault="00AC3B58" w:rsidP="00EF6030">
      <w:pPr>
        <w:pStyle w:val="TitlePageBillPrefix"/>
      </w:pPr>
      <w:r>
        <w:t>for</w:t>
      </w:r>
    </w:p>
    <w:p w14:paraId="7BDB92D0" w14:textId="77777777" w:rsidR="00CD36CF" w:rsidRDefault="004A7FE8" w:rsidP="00EF6030">
      <w:pPr>
        <w:pStyle w:val="BillNumber"/>
      </w:pPr>
      <w:sdt>
        <w:sdtPr>
          <w:tag w:val="Chamber"/>
          <w:id w:val="893011969"/>
          <w:lock w:val="sdtLocked"/>
          <w:placeholder>
            <w:docPart w:val="C53D4A7294D9470B9F0E5C52F1A7C194"/>
          </w:placeholder>
          <w:dropDownList>
            <w:listItem w:displayText="House" w:value="House"/>
            <w:listItem w:displayText="Senate" w:value="Senate"/>
          </w:dropDownList>
        </w:sdtPr>
        <w:sdtEndPr/>
        <w:sdtContent>
          <w:r w:rsidR="00DF5FC7">
            <w:t>Senate</w:t>
          </w:r>
        </w:sdtContent>
      </w:sdt>
      <w:r w:rsidR="00303684">
        <w:t xml:space="preserve"> </w:t>
      </w:r>
      <w:r w:rsidR="00CD36CF">
        <w:t xml:space="preserve">Bill </w:t>
      </w:r>
      <w:sdt>
        <w:sdtPr>
          <w:tag w:val="BNum"/>
          <w:id w:val="1645317809"/>
          <w:lock w:val="sdtLocked"/>
          <w:placeholder>
            <w:docPart w:val="8EE582CBBA084825B9FF13FB509A4CF0"/>
          </w:placeholder>
          <w:text/>
        </w:sdtPr>
        <w:sdtEndPr/>
        <w:sdtContent>
          <w:r w:rsidR="00DF5FC7" w:rsidRPr="00DF5FC7">
            <w:t>627</w:t>
          </w:r>
        </w:sdtContent>
      </w:sdt>
    </w:p>
    <w:p w14:paraId="319C3804" w14:textId="77777777" w:rsidR="00DF5FC7" w:rsidRDefault="00DF5FC7" w:rsidP="00EF6030">
      <w:pPr>
        <w:pStyle w:val="References"/>
        <w:rPr>
          <w:smallCaps/>
        </w:rPr>
      </w:pPr>
      <w:r>
        <w:rPr>
          <w:smallCaps/>
        </w:rPr>
        <w:t>By Senators Jeffries, Clements, Helton, Rose, Tarr, and Willis</w:t>
      </w:r>
    </w:p>
    <w:p w14:paraId="5A61615B" w14:textId="77777777" w:rsidR="001F5B2F" w:rsidRDefault="00CD36CF" w:rsidP="00EF6030">
      <w:pPr>
        <w:pStyle w:val="References"/>
        <w:sectPr w:rsidR="001F5B2F" w:rsidSect="00DF5FC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7B7965719B5B44E882A7F0FE4748FBD5"/>
          </w:placeholder>
          <w:text/>
        </w:sdtPr>
        <w:sdtEndPr/>
        <w:sdtContent>
          <w:r w:rsidR="00A318A0">
            <w:t>March 5, 2025</w:t>
          </w:r>
        </w:sdtContent>
      </w:sdt>
      <w:r w:rsidR="00EC1FC5">
        <w:t xml:space="preserve">, from the Committee on </w:t>
      </w:r>
      <w:sdt>
        <w:sdtPr>
          <w:tag w:val="References"/>
          <w:id w:val="-1043047873"/>
          <w:placeholder>
            <w:docPart w:val="1053FE252B1447AE8C3B450592574FAE"/>
          </w:placeholder>
          <w:text w:multiLine="1"/>
        </w:sdtPr>
        <w:sdtEndPr/>
        <w:sdtContent>
          <w:r w:rsidR="00A03A00">
            <w:t>Economic Development</w:t>
          </w:r>
        </w:sdtContent>
      </w:sdt>
      <w:r>
        <w:t>]</w:t>
      </w:r>
    </w:p>
    <w:p w14:paraId="511DAE12" w14:textId="3E392610" w:rsidR="00DF5FC7" w:rsidRDefault="00DF5FC7" w:rsidP="00EF6030">
      <w:pPr>
        <w:pStyle w:val="References"/>
      </w:pPr>
    </w:p>
    <w:p w14:paraId="7AABC05A" w14:textId="77777777" w:rsidR="00DF5FC7" w:rsidRDefault="00DF5FC7" w:rsidP="00DF5FC7">
      <w:pPr>
        <w:pStyle w:val="TitlePageOrigin"/>
      </w:pPr>
    </w:p>
    <w:p w14:paraId="29FF3867" w14:textId="77777777" w:rsidR="00DF5FC7" w:rsidRDefault="00DF5FC7" w:rsidP="00DF5FC7">
      <w:pPr>
        <w:pStyle w:val="TitlePageOrigin"/>
      </w:pPr>
    </w:p>
    <w:p w14:paraId="3F239D10" w14:textId="0055BA07" w:rsidR="00DF5FC7" w:rsidRDefault="00DF5FC7" w:rsidP="001F5B2F">
      <w:pPr>
        <w:pStyle w:val="TitleSection"/>
      </w:pPr>
      <w:r>
        <w:lastRenderedPageBreak/>
        <w:t>A BILL to amend and reenact §20-1-22 of the Code of West Virginia, 1931, as amended, relating to removing the prohibition against leasing state-owned pore spaces underlying lands designated as state parks</w:t>
      </w:r>
      <w:r w:rsidR="006266C5">
        <w:t xml:space="preserve">; and prohibiting </w:t>
      </w:r>
      <w:r w:rsidR="00C42C7C">
        <w:t xml:space="preserve">any </w:t>
      </w:r>
      <w:r w:rsidR="006266C5">
        <w:t>disturbance of the surface of state park property</w:t>
      </w:r>
      <w:r>
        <w:t xml:space="preserve">. </w:t>
      </w:r>
    </w:p>
    <w:p w14:paraId="544D39E4" w14:textId="77777777" w:rsidR="00DF5FC7" w:rsidRDefault="00DF5FC7" w:rsidP="001F5B2F">
      <w:pPr>
        <w:pStyle w:val="EnactingClause"/>
      </w:pPr>
      <w:r>
        <w:t>Be it enacted by the Legislature of West Virginia:</w:t>
      </w:r>
    </w:p>
    <w:p w14:paraId="31B2B9D1" w14:textId="77777777" w:rsidR="00DF5FC7" w:rsidRDefault="00DF5FC7" w:rsidP="001F5B2F">
      <w:pPr>
        <w:pStyle w:val="EnactingClause"/>
        <w:rPr>
          <w:i w:val="0"/>
          <w:iCs/>
          <w:sz w:val="24"/>
          <w:szCs w:val="24"/>
        </w:rPr>
        <w:sectPr w:rsidR="00DF5FC7" w:rsidSect="001F5B2F">
          <w:pgSz w:w="12240" w:h="15840" w:code="1"/>
          <w:pgMar w:top="1440" w:right="1440" w:bottom="1440" w:left="1440" w:header="720" w:footer="720" w:gutter="0"/>
          <w:lnNumType w:countBy="1" w:restart="newSection"/>
          <w:pgNumType w:start="0"/>
          <w:cols w:space="720"/>
          <w:titlePg/>
          <w:docGrid w:linePitch="360"/>
        </w:sectPr>
      </w:pPr>
    </w:p>
    <w:p w14:paraId="308F6689" w14:textId="77777777" w:rsidR="00DF5FC7" w:rsidRDefault="00DF5FC7" w:rsidP="001F5B2F">
      <w:pPr>
        <w:pStyle w:val="ArticleHeading"/>
        <w:widowControl/>
        <w:ind w:left="0" w:firstLine="0"/>
      </w:pPr>
      <w:r>
        <w:t>ARTICLE 1. ORGANIZATION AND ADMINISTRATION.</w:t>
      </w:r>
    </w:p>
    <w:p w14:paraId="085D66EC" w14:textId="77777777" w:rsidR="00DF5FC7" w:rsidRDefault="00DF5FC7" w:rsidP="001F5B2F">
      <w:pPr>
        <w:pStyle w:val="ArticleHeading"/>
        <w:widowControl/>
        <w:ind w:left="0" w:firstLine="0"/>
        <w:sectPr w:rsidR="00DF5FC7" w:rsidSect="00DF5FC7">
          <w:type w:val="continuous"/>
          <w:pgSz w:w="12240" w:h="15840" w:code="1"/>
          <w:pgMar w:top="1440" w:right="1440" w:bottom="1440" w:left="1440" w:header="720" w:footer="720" w:gutter="0"/>
          <w:lnNumType w:countBy="1" w:restart="newSection"/>
          <w:cols w:space="720"/>
          <w:titlePg/>
          <w:docGrid w:linePitch="360"/>
        </w:sectPr>
      </w:pPr>
    </w:p>
    <w:p w14:paraId="02421459" w14:textId="77777777" w:rsidR="00DF5FC7" w:rsidRPr="00E96A06" w:rsidRDefault="00DF5FC7" w:rsidP="001F5B2F">
      <w:pPr>
        <w:pStyle w:val="SectionHeading"/>
        <w:widowControl/>
        <w:ind w:left="0" w:firstLine="0"/>
        <w:rPr>
          <w:rFonts w:cs="Arial"/>
          <w:color w:val="auto"/>
        </w:rPr>
      </w:pPr>
      <w:r w:rsidRPr="00E96A06">
        <w:rPr>
          <w:rFonts w:cs="Arial"/>
          <w:color w:val="auto"/>
        </w:rPr>
        <w:t>§20-1-22.  Authorizing the director to lease and develop pore spaces.</w:t>
      </w:r>
    </w:p>
    <w:p w14:paraId="3C135F0B" w14:textId="349D3936" w:rsidR="00DF5FC7" w:rsidRPr="00E96A06" w:rsidRDefault="00DF5FC7" w:rsidP="001F5B2F">
      <w:pPr>
        <w:pStyle w:val="SectionBody"/>
        <w:widowControl/>
        <w:outlineLvl w:val="4"/>
        <w:rPr>
          <w:rFonts w:cs="Arial"/>
          <w:color w:val="auto"/>
        </w:rPr>
      </w:pPr>
      <w:r w:rsidRPr="00E96A06">
        <w:rPr>
          <w:rFonts w:cs="Arial"/>
          <w:color w:val="auto"/>
        </w:rPr>
        <w:t>(a) The director may, with the approval in writing of the Secretary of Commerce, lease state-owned pore spaces underlying state forests, natural and scenic areas, wildlife management areas, and other lands under the jurisdiction and control of the director for underground carbon sequestration</w:t>
      </w:r>
      <w:r w:rsidR="00F5543A">
        <w:rPr>
          <w:rFonts w:cs="Arial"/>
          <w:color w:val="auto"/>
        </w:rPr>
        <w:t>:</w:t>
      </w:r>
      <w:r w:rsidRPr="00E96A06">
        <w:rPr>
          <w:rFonts w:cs="Arial"/>
          <w:color w:val="auto"/>
        </w:rPr>
        <w:t xml:space="preserve"> </w:t>
      </w:r>
      <w:r w:rsidRPr="001F5B2F">
        <w:rPr>
          <w:rFonts w:cs="Arial"/>
          <w:i/>
          <w:iCs/>
          <w:strike/>
          <w:color w:val="auto"/>
        </w:rPr>
        <w:t>Provided</w:t>
      </w:r>
      <w:r w:rsidRPr="00954E7B">
        <w:rPr>
          <w:rFonts w:cs="Arial"/>
          <w:iCs/>
          <w:strike/>
          <w:color w:val="auto"/>
        </w:rPr>
        <w:t>,</w:t>
      </w:r>
      <w:r w:rsidRPr="00954E7B">
        <w:rPr>
          <w:rFonts w:cs="Arial"/>
          <w:strike/>
          <w:color w:val="auto"/>
        </w:rPr>
        <w:t xml:space="preserve"> That the director is prohibited from leasing </w:t>
      </w:r>
      <w:r w:rsidRPr="000B1108">
        <w:rPr>
          <w:rFonts w:cs="Arial"/>
          <w:strike/>
          <w:color w:val="auto"/>
        </w:rPr>
        <w:t>state-owned</w:t>
      </w:r>
      <w:r w:rsidRPr="00954E7B">
        <w:rPr>
          <w:rFonts w:cs="Arial"/>
          <w:strike/>
          <w:color w:val="auto"/>
        </w:rPr>
        <w:t xml:space="preserve"> pore spaces underlying lands that are designated as state parks.</w:t>
      </w:r>
      <w:r w:rsidRPr="00BB36AB">
        <w:rPr>
          <w:rFonts w:cs="Arial"/>
          <w:color w:val="auto"/>
        </w:rPr>
        <w:t xml:space="preserve"> </w:t>
      </w:r>
      <w:r w:rsidR="00F5543A" w:rsidRPr="00F5543A">
        <w:rPr>
          <w:rFonts w:cs="Arial"/>
          <w:i/>
          <w:iCs/>
          <w:color w:val="auto"/>
          <w:u w:val="single"/>
        </w:rPr>
        <w:t xml:space="preserve">Provided, </w:t>
      </w:r>
      <w:r w:rsidR="00F5543A" w:rsidRPr="00F5543A">
        <w:rPr>
          <w:rFonts w:cs="Arial"/>
          <w:color w:val="auto"/>
          <w:u w:val="single"/>
        </w:rPr>
        <w:t>That the director may not permit the disturbance of the surface of state park property for any drilling or injection activity.</w:t>
      </w:r>
      <w:r w:rsidR="00F5543A">
        <w:rPr>
          <w:rFonts w:cs="Arial"/>
          <w:color w:val="auto"/>
        </w:rPr>
        <w:t xml:space="preserve"> </w:t>
      </w:r>
      <w:r w:rsidRPr="00E96A06">
        <w:rPr>
          <w:rFonts w:cs="Arial"/>
          <w:color w:val="auto"/>
        </w:rPr>
        <w:t>Before entering into a lease, the director shall receive sealed bids therefor, after notice by publication as a Class I legal advertisement in compliance with the provisions of §59-3-1</w:t>
      </w:r>
      <w:r w:rsidR="001F5B2F" w:rsidRPr="001F5B2F">
        <w:rPr>
          <w:rFonts w:cs="Arial"/>
          <w:i/>
          <w:color w:val="auto"/>
        </w:rPr>
        <w:t xml:space="preserve"> et seq. </w:t>
      </w:r>
      <w:r w:rsidRPr="00E96A06">
        <w:rPr>
          <w:rFonts w:cs="Arial"/>
          <w:color w:val="auto"/>
        </w:rPr>
        <w:t xml:space="preserve">of this code, and the publication area for such publication shall be each county in which the affected lands are located, and on the </w:t>
      </w:r>
      <w:r w:rsidR="001E0A52">
        <w:rPr>
          <w:rFonts w:cs="Arial"/>
          <w:color w:val="auto"/>
        </w:rPr>
        <w:t>d</w:t>
      </w:r>
      <w:r w:rsidRPr="00E96A06">
        <w:rPr>
          <w:rFonts w:cs="Arial"/>
          <w:color w:val="auto"/>
        </w:rPr>
        <w:t>ivision</w:t>
      </w:r>
      <w:r>
        <w:rPr>
          <w:rFonts w:cs="Arial"/>
          <w:color w:val="auto"/>
        </w:rPr>
        <w:t>'</w:t>
      </w:r>
      <w:r w:rsidRPr="00E96A06">
        <w:rPr>
          <w:rFonts w:cs="Arial"/>
          <w:color w:val="auto"/>
        </w:rPr>
        <w:t>s main website for a period of at least 14 days prior to entering into any lease pursuant to this section. The pore space development proposal so advertised shall be leased to the highest responsible bidder, who shall give bond for the proper performance of the lease as the director shall designate; but the director may reject any and all bids and re-advertise for bids. The development of pore spaces pursuant to this section shall be consistent with the requirements of §22-11B-1</w:t>
      </w:r>
      <w:r w:rsidR="001F5B2F" w:rsidRPr="001F5B2F">
        <w:rPr>
          <w:rFonts w:cs="Arial"/>
          <w:i/>
          <w:color w:val="auto"/>
        </w:rPr>
        <w:t xml:space="preserve"> et seq. </w:t>
      </w:r>
      <w:r w:rsidRPr="00E96A06">
        <w:rPr>
          <w:rFonts w:cs="Arial"/>
          <w:color w:val="auto"/>
        </w:rPr>
        <w:t xml:space="preserve">of this code. The proceeds arising from any such lease shall be paid to the Treasurer of the State of West Virginia and shall be credited to the </w:t>
      </w:r>
      <w:r>
        <w:rPr>
          <w:rFonts w:cs="Arial"/>
          <w:color w:val="auto"/>
        </w:rPr>
        <w:t>d</w:t>
      </w:r>
      <w:r w:rsidRPr="00E96A06">
        <w:rPr>
          <w:rFonts w:cs="Arial"/>
          <w:color w:val="auto"/>
        </w:rPr>
        <w:t>ivision and used exclusively for the purposes of this chapter.</w:t>
      </w:r>
    </w:p>
    <w:p w14:paraId="2CB79913" w14:textId="1B4881C1" w:rsidR="00DF5FC7" w:rsidRDefault="00DF5FC7" w:rsidP="001F5B2F">
      <w:pPr>
        <w:pStyle w:val="SectionBody"/>
        <w:widowControl/>
        <w:rPr>
          <w:sz w:val="24"/>
        </w:rPr>
      </w:pPr>
      <w:r w:rsidRPr="00E96A06">
        <w:rPr>
          <w:rFonts w:cs="Arial"/>
          <w:color w:val="auto"/>
        </w:rPr>
        <w:t>(b) Notwithstanding the competitive bidding process established in subsection (a)</w:t>
      </w:r>
      <w:r w:rsidR="001E0A52">
        <w:rPr>
          <w:rFonts w:cs="Arial"/>
          <w:color w:val="auto"/>
        </w:rPr>
        <w:t xml:space="preserve"> of this section</w:t>
      </w:r>
      <w:r w:rsidRPr="00E96A06">
        <w:rPr>
          <w:rFonts w:cs="Arial"/>
          <w:color w:val="auto"/>
        </w:rPr>
        <w:t xml:space="preserve">, the director may, with the approval in writing of the Secretary of the Department of </w:t>
      </w:r>
      <w:r w:rsidRPr="00E96A06">
        <w:rPr>
          <w:rFonts w:cs="Arial"/>
          <w:color w:val="auto"/>
        </w:rPr>
        <w:lastRenderedPageBreak/>
        <w:t xml:space="preserve">Commerce, directly award a pore space lease when the Secretary of the Department of Commerce and the Secretary of the Department of Economic Development certifies in writing to the director that the lease is a necessary component of an economic development project: </w:t>
      </w:r>
      <w:r w:rsidRPr="001F5B2F">
        <w:rPr>
          <w:rFonts w:cs="Arial"/>
          <w:i/>
          <w:color w:val="auto"/>
        </w:rPr>
        <w:t>Provided</w:t>
      </w:r>
      <w:r w:rsidRPr="004D26AE">
        <w:rPr>
          <w:rFonts w:cs="Arial"/>
          <w:i/>
          <w:color w:val="auto"/>
        </w:rPr>
        <w:t xml:space="preserve">, </w:t>
      </w:r>
      <w:r w:rsidRPr="00E96A06">
        <w:rPr>
          <w:rFonts w:cs="Arial"/>
          <w:color w:val="auto"/>
        </w:rPr>
        <w:t>That the lease shall afford a market value or greater royalty</w:t>
      </w:r>
      <w:r>
        <w:rPr>
          <w:rFonts w:cs="Arial"/>
          <w:color w:val="auto"/>
        </w:rPr>
        <w:t>.</w:t>
      </w:r>
    </w:p>
    <w:p w14:paraId="1A782C3F" w14:textId="77777777" w:rsidR="00E831B3" w:rsidRDefault="00E831B3" w:rsidP="001F5B2F">
      <w:pPr>
        <w:pStyle w:val="References"/>
      </w:pPr>
    </w:p>
    <w:sectPr w:rsidR="00E831B3" w:rsidSect="00DF5FC7">
      <w:footerReference w:type="default" r:id="rId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5CD3" w14:textId="77777777" w:rsidR="00786FE3" w:rsidRPr="00B844FE" w:rsidRDefault="00786FE3" w:rsidP="00B844FE">
      <w:r>
        <w:separator/>
      </w:r>
    </w:p>
  </w:endnote>
  <w:endnote w:type="continuationSeparator" w:id="0">
    <w:p w14:paraId="43E576E4" w14:textId="77777777" w:rsidR="00786FE3" w:rsidRPr="00B844FE" w:rsidRDefault="00786FE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43E7" w14:textId="77777777" w:rsidR="00DF5FC7" w:rsidRDefault="00DF5FC7" w:rsidP="00DF5FC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2CADCA" w14:textId="77777777" w:rsidR="00DF5FC7" w:rsidRPr="00DF5FC7" w:rsidRDefault="00DF5FC7" w:rsidP="00DF5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1D4E" w14:textId="77777777" w:rsidR="00DF5FC7" w:rsidRDefault="00DF5FC7" w:rsidP="00FE13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50FC2B" w14:textId="77777777" w:rsidR="00DF5FC7" w:rsidRPr="00DF5FC7" w:rsidRDefault="00DF5FC7" w:rsidP="00DF5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B360" w14:textId="77777777" w:rsidR="00DF5FC7" w:rsidRDefault="00DF5FC7" w:rsidP="00FE13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342705" w14:textId="77777777" w:rsidR="00DF5FC7" w:rsidRPr="00DF5FC7" w:rsidRDefault="00DF5FC7" w:rsidP="00DF5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5B42" w14:textId="77777777" w:rsidR="00786FE3" w:rsidRPr="00B844FE" w:rsidRDefault="00786FE3" w:rsidP="00B844FE">
      <w:r>
        <w:separator/>
      </w:r>
    </w:p>
  </w:footnote>
  <w:footnote w:type="continuationSeparator" w:id="0">
    <w:p w14:paraId="042EAF91" w14:textId="77777777" w:rsidR="00786FE3" w:rsidRPr="00B844FE" w:rsidRDefault="00786FE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3C04" w14:textId="77777777" w:rsidR="00DF5FC7" w:rsidRPr="00DF5FC7" w:rsidRDefault="00DF5FC7" w:rsidP="00DF5FC7">
    <w:pPr>
      <w:pStyle w:val="Header"/>
    </w:pPr>
    <w:r>
      <w:t>CS for SB 627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79AE" w14:textId="77777777" w:rsidR="00DF5FC7" w:rsidRPr="00DF5FC7" w:rsidRDefault="00DF5FC7" w:rsidP="00DF5FC7">
    <w:pPr>
      <w:pStyle w:val="Header"/>
    </w:pPr>
    <w:r>
      <w:t>CS for SB 627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E3"/>
    <w:rsid w:val="00002112"/>
    <w:rsid w:val="0000526A"/>
    <w:rsid w:val="00085D22"/>
    <w:rsid w:val="000B5C83"/>
    <w:rsid w:val="000C5C77"/>
    <w:rsid w:val="000E1977"/>
    <w:rsid w:val="0010070F"/>
    <w:rsid w:val="0012246A"/>
    <w:rsid w:val="0015112E"/>
    <w:rsid w:val="001552E7"/>
    <w:rsid w:val="001566B4"/>
    <w:rsid w:val="00175B38"/>
    <w:rsid w:val="001A56DA"/>
    <w:rsid w:val="001C279E"/>
    <w:rsid w:val="001D459E"/>
    <w:rsid w:val="001E0A52"/>
    <w:rsid w:val="001F5B2F"/>
    <w:rsid w:val="00230763"/>
    <w:rsid w:val="00251E66"/>
    <w:rsid w:val="0027011C"/>
    <w:rsid w:val="00274200"/>
    <w:rsid w:val="00275740"/>
    <w:rsid w:val="002A0269"/>
    <w:rsid w:val="00301F44"/>
    <w:rsid w:val="00303684"/>
    <w:rsid w:val="003143F5"/>
    <w:rsid w:val="00314854"/>
    <w:rsid w:val="003567DF"/>
    <w:rsid w:val="00365920"/>
    <w:rsid w:val="003C51CD"/>
    <w:rsid w:val="003F47DA"/>
    <w:rsid w:val="00410475"/>
    <w:rsid w:val="004247A2"/>
    <w:rsid w:val="004932F4"/>
    <w:rsid w:val="004A7FE8"/>
    <w:rsid w:val="004B2795"/>
    <w:rsid w:val="004C13DD"/>
    <w:rsid w:val="004C5CFC"/>
    <w:rsid w:val="004E3441"/>
    <w:rsid w:val="00571DC3"/>
    <w:rsid w:val="0058508C"/>
    <w:rsid w:val="005A5366"/>
    <w:rsid w:val="005D17AA"/>
    <w:rsid w:val="006266C5"/>
    <w:rsid w:val="00637E73"/>
    <w:rsid w:val="006471C6"/>
    <w:rsid w:val="006565E8"/>
    <w:rsid w:val="006865E9"/>
    <w:rsid w:val="00691F3E"/>
    <w:rsid w:val="00694BFB"/>
    <w:rsid w:val="006A106B"/>
    <w:rsid w:val="006C523D"/>
    <w:rsid w:val="006D4036"/>
    <w:rsid w:val="006E102E"/>
    <w:rsid w:val="00703639"/>
    <w:rsid w:val="00786FE3"/>
    <w:rsid w:val="007E02CF"/>
    <w:rsid w:val="007F1CF5"/>
    <w:rsid w:val="0081249D"/>
    <w:rsid w:val="00834EDE"/>
    <w:rsid w:val="008736AA"/>
    <w:rsid w:val="008D275D"/>
    <w:rsid w:val="008F5007"/>
    <w:rsid w:val="00952402"/>
    <w:rsid w:val="00971C3E"/>
    <w:rsid w:val="00980327"/>
    <w:rsid w:val="009F1067"/>
    <w:rsid w:val="00A03A00"/>
    <w:rsid w:val="00A318A0"/>
    <w:rsid w:val="00A31E01"/>
    <w:rsid w:val="00A35B03"/>
    <w:rsid w:val="00A415A1"/>
    <w:rsid w:val="00A527AD"/>
    <w:rsid w:val="00A718CF"/>
    <w:rsid w:val="00A72E7C"/>
    <w:rsid w:val="00AC3B58"/>
    <w:rsid w:val="00AE27A7"/>
    <w:rsid w:val="00AE48A0"/>
    <w:rsid w:val="00AE61BE"/>
    <w:rsid w:val="00AF09E0"/>
    <w:rsid w:val="00B16F25"/>
    <w:rsid w:val="00B24422"/>
    <w:rsid w:val="00B80C20"/>
    <w:rsid w:val="00B81A5B"/>
    <w:rsid w:val="00B844FE"/>
    <w:rsid w:val="00BC562B"/>
    <w:rsid w:val="00C05145"/>
    <w:rsid w:val="00C33014"/>
    <w:rsid w:val="00C33434"/>
    <w:rsid w:val="00C34869"/>
    <w:rsid w:val="00C42C7C"/>
    <w:rsid w:val="00C42EB6"/>
    <w:rsid w:val="00C8190F"/>
    <w:rsid w:val="00C85096"/>
    <w:rsid w:val="00CB20EF"/>
    <w:rsid w:val="00CD12CB"/>
    <w:rsid w:val="00CD36CF"/>
    <w:rsid w:val="00CD3F81"/>
    <w:rsid w:val="00CF1DCA"/>
    <w:rsid w:val="00D54447"/>
    <w:rsid w:val="00D579FC"/>
    <w:rsid w:val="00DE526B"/>
    <w:rsid w:val="00DF199D"/>
    <w:rsid w:val="00DF4120"/>
    <w:rsid w:val="00DF5FC7"/>
    <w:rsid w:val="00DF62A6"/>
    <w:rsid w:val="00E01542"/>
    <w:rsid w:val="00E16F6C"/>
    <w:rsid w:val="00E365F1"/>
    <w:rsid w:val="00E617BC"/>
    <w:rsid w:val="00E62F48"/>
    <w:rsid w:val="00E831B3"/>
    <w:rsid w:val="00EA4B4F"/>
    <w:rsid w:val="00EB203E"/>
    <w:rsid w:val="00EC1FC5"/>
    <w:rsid w:val="00ED0423"/>
    <w:rsid w:val="00ED539A"/>
    <w:rsid w:val="00EE70CB"/>
    <w:rsid w:val="00EF6030"/>
    <w:rsid w:val="00F23775"/>
    <w:rsid w:val="00F41CA2"/>
    <w:rsid w:val="00F443C0"/>
    <w:rsid w:val="00F50749"/>
    <w:rsid w:val="00F5543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0DC76"/>
  <w15:chartTrackingRefBased/>
  <w15:docId w15:val="{0A9FD27D-9302-46F6-A6AB-3692CB10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F5FC7"/>
    <w:rPr>
      <w:rFonts w:eastAsia="Calibri"/>
      <w:b/>
      <w:caps/>
      <w:color w:val="000000"/>
      <w:sz w:val="24"/>
    </w:rPr>
  </w:style>
  <w:style w:type="character" w:customStyle="1" w:styleId="SectionBodyChar">
    <w:name w:val="Section Body Char"/>
    <w:link w:val="SectionBody"/>
    <w:rsid w:val="00DF5FC7"/>
    <w:rPr>
      <w:rFonts w:eastAsia="Calibri"/>
      <w:color w:val="000000"/>
    </w:rPr>
  </w:style>
  <w:style w:type="character" w:styleId="PageNumber">
    <w:name w:val="page number"/>
    <w:basedOn w:val="DefaultParagraphFont"/>
    <w:uiPriority w:val="99"/>
    <w:semiHidden/>
    <w:locked/>
    <w:rsid w:val="00DF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B6FD4A685649D394A5E9FF05EADAA1"/>
        <w:category>
          <w:name w:val="General"/>
          <w:gallery w:val="placeholder"/>
        </w:category>
        <w:types>
          <w:type w:val="bbPlcHdr"/>
        </w:types>
        <w:behaviors>
          <w:behavior w:val="content"/>
        </w:behaviors>
        <w:guid w:val="{D11A0374-9FB0-4BEA-AA3D-D777E649966A}"/>
      </w:docPartPr>
      <w:docPartBody>
        <w:p w:rsidR="004A5DBE" w:rsidRDefault="004A5DBE">
          <w:pPr>
            <w:pStyle w:val="6BB6FD4A685649D394A5E9FF05EADAA1"/>
          </w:pPr>
          <w:r w:rsidRPr="00B844FE">
            <w:t>Prefix Text</w:t>
          </w:r>
        </w:p>
      </w:docPartBody>
    </w:docPart>
    <w:docPart>
      <w:docPartPr>
        <w:name w:val="C53D4A7294D9470B9F0E5C52F1A7C194"/>
        <w:category>
          <w:name w:val="General"/>
          <w:gallery w:val="placeholder"/>
        </w:category>
        <w:types>
          <w:type w:val="bbPlcHdr"/>
        </w:types>
        <w:behaviors>
          <w:behavior w:val="content"/>
        </w:behaviors>
        <w:guid w:val="{FAA347AA-776F-4B60-AC55-0DC9FF660023}"/>
      </w:docPartPr>
      <w:docPartBody>
        <w:p w:rsidR="004A5DBE" w:rsidRDefault="004A5DBE">
          <w:pPr>
            <w:pStyle w:val="C53D4A7294D9470B9F0E5C52F1A7C194"/>
          </w:pPr>
          <w:r w:rsidRPr="00B844FE">
            <w:t>[Type here]</w:t>
          </w:r>
        </w:p>
      </w:docPartBody>
    </w:docPart>
    <w:docPart>
      <w:docPartPr>
        <w:name w:val="8EE582CBBA084825B9FF13FB509A4CF0"/>
        <w:category>
          <w:name w:val="General"/>
          <w:gallery w:val="placeholder"/>
        </w:category>
        <w:types>
          <w:type w:val="bbPlcHdr"/>
        </w:types>
        <w:behaviors>
          <w:behavior w:val="content"/>
        </w:behaviors>
        <w:guid w:val="{659C2160-DEE9-425B-9266-C52AD2B1FC5C}"/>
      </w:docPartPr>
      <w:docPartBody>
        <w:p w:rsidR="004A5DBE" w:rsidRDefault="004A5DBE">
          <w:pPr>
            <w:pStyle w:val="8EE582CBBA084825B9FF13FB509A4CF0"/>
          </w:pPr>
          <w:r w:rsidRPr="00B844FE">
            <w:t>Number</w:t>
          </w:r>
        </w:p>
      </w:docPartBody>
    </w:docPart>
    <w:docPart>
      <w:docPartPr>
        <w:name w:val="7B7965719B5B44E882A7F0FE4748FBD5"/>
        <w:category>
          <w:name w:val="General"/>
          <w:gallery w:val="placeholder"/>
        </w:category>
        <w:types>
          <w:type w:val="bbPlcHdr"/>
        </w:types>
        <w:behaviors>
          <w:behavior w:val="content"/>
        </w:behaviors>
        <w:guid w:val="{707B5307-C278-46E6-859D-C332E5DC1816}"/>
      </w:docPartPr>
      <w:docPartBody>
        <w:p w:rsidR="004A5DBE" w:rsidRDefault="004A5DBE">
          <w:pPr>
            <w:pStyle w:val="7B7965719B5B44E882A7F0FE4748FBD5"/>
          </w:pPr>
          <w:r>
            <w:rPr>
              <w:rStyle w:val="PlaceholderText"/>
            </w:rPr>
            <w:t>February 12, 2025</w:t>
          </w:r>
        </w:p>
      </w:docPartBody>
    </w:docPart>
    <w:docPart>
      <w:docPartPr>
        <w:name w:val="1053FE252B1447AE8C3B450592574FAE"/>
        <w:category>
          <w:name w:val="General"/>
          <w:gallery w:val="placeholder"/>
        </w:category>
        <w:types>
          <w:type w:val="bbPlcHdr"/>
        </w:types>
        <w:behaviors>
          <w:behavior w:val="content"/>
        </w:behaviors>
        <w:guid w:val="{B8D46A8A-4EBD-4F85-9BF3-78843BC9C3C3}"/>
      </w:docPartPr>
      <w:docPartBody>
        <w:p w:rsidR="004A5DBE" w:rsidRDefault="004A5DBE">
          <w:pPr>
            <w:pStyle w:val="1053FE252B1447AE8C3B450592574FAE"/>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BE"/>
    <w:rsid w:val="003F47DA"/>
    <w:rsid w:val="004A5DBE"/>
    <w:rsid w:val="005D17AA"/>
    <w:rsid w:val="00703639"/>
    <w:rsid w:val="00E16F6C"/>
    <w:rsid w:val="00E6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6FD4A685649D394A5E9FF05EADAA1">
    <w:name w:val="6BB6FD4A685649D394A5E9FF05EADAA1"/>
  </w:style>
  <w:style w:type="paragraph" w:customStyle="1" w:styleId="C53D4A7294D9470B9F0E5C52F1A7C194">
    <w:name w:val="C53D4A7294D9470B9F0E5C52F1A7C194"/>
  </w:style>
  <w:style w:type="paragraph" w:customStyle="1" w:styleId="8EE582CBBA084825B9FF13FB509A4CF0">
    <w:name w:val="8EE582CBBA084825B9FF13FB509A4CF0"/>
  </w:style>
  <w:style w:type="character" w:styleId="PlaceholderText">
    <w:name w:val="Placeholder Text"/>
    <w:basedOn w:val="DefaultParagraphFont"/>
    <w:uiPriority w:val="99"/>
    <w:semiHidden/>
    <w:rsid w:val="004A5DBE"/>
    <w:rPr>
      <w:color w:val="808080"/>
    </w:rPr>
  </w:style>
  <w:style w:type="paragraph" w:customStyle="1" w:styleId="7B7965719B5B44E882A7F0FE4748FBD5">
    <w:name w:val="7B7965719B5B44E882A7F0FE4748FBD5"/>
  </w:style>
  <w:style w:type="paragraph" w:customStyle="1" w:styleId="1053FE252B1447AE8C3B450592574FAE">
    <w:name w:val="1053FE252B1447AE8C3B450592574F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4</Pages>
  <Words>441</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Lazell</dc:creator>
  <cp:keywords/>
  <dc:description/>
  <cp:lastModifiedBy>Shane Thomas</cp:lastModifiedBy>
  <cp:revision>2</cp:revision>
  <cp:lastPrinted>2025-03-05T19:24:00Z</cp:lastPrinted>
  <dcterms:created xsi:type="dcterms:W3CDTF">2025-03-05T19:24:00Z</dcterms:created>
  <dcterms:modified xsi:type="dcterms:W3CDTF">2025-03-05T19:24:00Z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d9b6dc644096ed6d8afda72c2b973d77d6ef5cf0f4954e50a41d765fd0d44f86</vt:lpwstr>
  </property>
</Properties>
</file>